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-142"/>
        </w:tabs>
        <w:spacing w:after="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6120130" cy="3092450"/>
            <wp:effectExtent b="0" l="0" r="0" t="0"/>
            <wp:docPr descr="Immagine che contiene testo, schermata, Carattere&#10;&#10;Il contenuto generato dall'IA potrebbe non essere corretto." id="2" name="image1.png"/>
            <a:graphic>
              <a:graphicData uri="http://schemas.openxmlformats.org/drawingml/2006/picture">
                <pic:pic>
                  <pic:nvPicPr>
                    <pic:cNvPr descr="Immagine che contiene testo, schermata, Carattere&#10;&#10;Il contenuto generato dall'IA potrebbe non essere corretto.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92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sdt>
        <w:sdtPr>
          <w:id w:val="-2089177309"/>
          <w:tag w:val="goog_rdk_0"/>
        </w:sdtPr>
        <w:sdtContent>
          <w:commentRangeStart w:id="0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-142"/>
        </w:tabs>
        <w:spacing w:after="0" w:lineRule="auto"/>
        <w:ind w:left="142" w:firstLine="0"/>
        <w:rPr/>
      </w:pP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REGOLAMENTO PER L'UTILIZZO DELL'INTELLIGENZA ARTIFICIALE</w:t>
      </w:r>
    </w:p>
    <w:p w:rsidR="00000000" w:rsidDel="00000000" w:rsidP="00000000" w:rsidRDefault="00000000" w:rsidRPr="00000000" w14:paraId="00000004">
      <w:pPr>
        <w:pStyle w:val="Heading2"/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Istituto Omnicomprensivo di Padula</w:t>
      </w:r>
    </w:p>
    <w:p w:rsidR="00000000" w:rsidDel="00000000" w:rsidP="00000000" w:rsidRDefault="00000000" w:rsidRPr="00000000" w14:paraId="00000005">
      <w:pPr>
        <w:tabs>
          <w:tab w:val="left" w:leader="none" w:pos="-142"/>
        </w:tabs>
        <w:spacing w:after="0" w:lineRule="auto"/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-142"/>
        </w:tabs>
        <w:spacing w:after="0" w:lineRule="auto"/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-142"/>
        </w:tabs>
        <w:spacing w:after="0" w:lineRule="auto"/>
        <w:ind w:left="142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1 - Finalità e obiettivi</w:t>
      </w:r>
    </w:p>
    <w:p w:rsidR="00000000" w:rsidDel="00000000" w:rsidP="00000000" w:rsidRDefault="00000000" w:rsidRPr="00000000" w14:paraId="00000008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Le disposizioni del presente regolamento hanno lo scopo di disciplinare l'utilizzo degli strumenti di Intelligenza Artificiale (IA) da parte del personale scolastico, degli studenti e delle studentesse dell'Istituto Omnicomprensivo di Padula, alla luce delle linee guida del Ministero dell'Istruzione e del Merito (MIM) sull'intelligenza artificiale (IA) pubblicate il </w:t>
      </w:r>
      <w:r w:rsidDel="00000000" w:rsidR="00000000" w:rsidRPr="00000000">
        <w:rPr>
          <w:b w:val="1"/>
          <w:sz w:val="22"/>
          <w:szCs w:val="22"/>
          <w:rtl w:val="0"/>
        </w:rPr>
        <w:t xml:space="preserve">29 agosto 2025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Il presente regolamento si propone di:</w:t>
      </w:r>
    </w:p>
    <w:p w:rsidR="00000000" w:rsidDel="00000000" w:rsidP="00000000" w:rsidRDefault="00000000" w:rsidRPr="00000000" w14:paraId="0000000A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Promuovere un uso consapevole, etico e responsabile dell'IA in ambito educativo</w:t>
      </w:r>
    </w:p>
    <w:p w:rsidR="00000000" w:rsidDel="00000000" w:rsidP="00000000" w:rsidRDefault="00000000" w:rsidRPr="00000000" w14:paraId="0000000B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Garantire la tutela della privacy e la sicurezza dei dati personali</w:t>
      </w:r>
    </w:p>
    <w:p w:rsidR="00000000" w:rsidDel="00000000" w:rsidP="00000000" w:rsidRDefault="00000000" w:rsidRPr="00000000" w14:paraId="0000000C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Favorire lo sviluppo delle competenze digitali di studenti e personale</w:t>
      </w:r>
    </w:p>
    <w:p w:rsidR="00000000" w:rsidDel="00000000" w:rsidP="00000000" w:rsidRDefault="00000000" w:rsidRPr="00000000" w14:paraId="0000000D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Prevenire usi impropri o dannosi delle tecnologie di IA</w:t>
      </w:r>
    </w:p>
    <w:p w:rsidR="00000000" w:rsidDel="00000000" w:rsidP="00000000" w:rsidRDefault="00000000" w:rsidRPr="00000000" w14:paraId="0000000E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Valorizzare l'IA come strumento di supporto all'apprendimento e alla didattica</w:t>
      </w:r>
    </w:p>
    <w:p w:rsidR="00000000" w:rsidDel="00000000" w:rsidP="00000000" w:rsidRDefault="00000000" w:rsidRPr="00000000" w14:paraId="0000000F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-142"/>
        </w:tabs>
        <w:spacing w:after="0" w:lineRule="auto"/>
        <w:ind w:left="142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2 - Definizioni</w:t>
      </w:r>
    </w:p>
    <w:p w:rsidR="00000000" w:rsidDel="00000000" w:rsidP="00000000" w:rsidRDefault="00000000" w:rsidRPr="00000000" w14:paraId="00000011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Ai fini del presente regolamento si intende per:</w:t>
      </w:r>
    </w:p>
    <w:p w:rsidR="00000000" w:rsidDel="00000000" w:rsidP="00000000" w:rsidRDefault="00000000" w:rsidRPr="00000000" w14:paraId="00000012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</w:t>
      </w:r>
      <w:r w:rsidDel="00000000" w:rsidR="00000000" w:rsidRPr="00000000">
        <w:rPr>
          <w:b w:val="1"/>
          <w:sz w:val="22"/>
          <w:szCs w:val="22"/>
          <w:rtl w:val="0"/>
        </w:rPr>
        <w:t xml:space="preserve">Intelligenza Artificiale (IA)</w:t>
      </w:r>
      <w:r w:rsidDel="00000000" w:rsidR="00000000" w:rsidRPr="00000000">
        <w:rPr>
          <w:sz w:val="22"/>
          <w:szCs w:val="22"/>
          <w:rtl w:val="0"/>
        </w:rPr>
        <w:t xml:space="preserve">: sistema di machine learning progettato per operare con vari livelli di autonomia che può, per obiettivi espliciti o impliciti, generare risultati come previsioni, raccomandazioni o decisioni che influenzano ambienti fisici o virtuali.</w:t>
      </w:r>
    </w:p>
    <w:p w:rsidR="00000000" w:rsidDel="00000000" w:rsidP="00000000" w:rsidRDefault="00000000" w:rsidRPr="00000000" w14:paraId="00000013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</w:t>
      </w:r>
      <w:r w:rsidDel="00000000" w:rsidR="00000000" w:rsidRPr="00000000">
        <w:rPr>
          <w:b w:val="1"/>
          <w:sz w:val="22"/>
          <w:szCs w:val="22"/>
          <w:rtl w:val="0"/>
        </w:rPr>
        <w:t xml:space="preserve">Allucinazione dell'IA</w:t>
      </w:r>
      <w:r w:rsidDel="00000000" w:rsidR="00000000" w:rsidRPr="00000000">
        <w:rPr>
          <w:sz w:val="22"/>
          <w:szCs w:val="22"/>
          <w:rtl w:val="0"/>
        </w:rPr>
        <w:t xml:space="preserve">: fenomeno per cui un sistema di IA genera informazioni false, imprecise o incoerenti, pur presentandole in modo apparentemente plausibile.</w:t>
      </w:r>
    </w:p>
    <w:p w:rsidR="00000000" w:rsidDel="00000000" w:rsidP="00000000" w:rsidRDefault="00000000" w:rsidRPr="00000000" w14:paraId="00000014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L'elenco degli strumenti autorizzati è soggetto a revisione periodica da parte dell'Istituto, in base all'evoluzione tecnologica e alle normative vigenti.</w:t>
      </w:r>
    </w:p>
    <w:p w:rsidR="00000000" w:rsidDel="00000000" w:rsidP="00000000" w:rsidRDefault="00000000" w:rsidRPr="00000000" w14:paraId="00000015">
      <w:pPr>
        <w:tabs>
          <w:tab w:val="left" w:leader="none" w:pos="-142"/>
        </w:tabs>
        <w:spacing w:after="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-142"/>
        </w:tabs>
        <w:spacing w:after="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Art. 3 - Autorizzazione all'uso per studenti minorenni</w:t>
      </w:r>
    </w:p>
    <w:p w:rsidR="00000000" w:rsidDel="00000000" w:rsidP="00000000" w:rsidRDefault="00000000" w:rsidRPr="00000000" w14:paraId="00000017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Per gli studenti di età inferiore ai 16 anni, l'utilizzo di qualsiasi strumento di IA è consentito esclusivamente previa autorizzazione scritta da parte di entrambi i genitori o di chi esercita la responsabilità genitoriale.</w:t>
      </w:r>
    </w:p>
    <w:p w:rsidR="00000000" w:rsidDel="00000000" w:rsidP="00000000" w:rsidRDefault="00000000" w:rsidRPr="00000000" w14:paraId="00000018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L'autorizzazione:</w:t>
      </w:r>
    </w:p>
    <w:p w:rsidR="00000000" w:rsidDel="00000000" w:rsidP="00000000" w:rsidRDefault="00000000" w:rsidRPr="00000000" w14:paraId="00000019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Ha validità per l'intero anno scolastico</w:t>
      </w:r>
    </w:p>
    <w:p w:rsidR="00000000" w:rsidDel="00000000" w:rsidP="00000000" w:rsidRDefault="00000000" w:rsidRPr="00000000" w14:paraId="0000001A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Deve essere rinnovata annualmente all'inizio di ogni anno scolastico</w:t>
      </w:r>
    </w:p>
    <w:p w:rsidR="00000000" w:rsidDel="00000000" w:rsidP="00000000" w:rsidRDefault="00000000" w:rsidRPr="00000000" w14:paraId="0000001B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Può essere revocata in qualsiasi momento dai genitori con comunicazione scritta</w:t>
      </w:r>
    </w:p>
    <w:p w:rsidR="00000000" w:rsidDel="00000000" w:rsidP="00000000" w:rsidRDefault="00000000" w:rsidRPr="00000000" w14:paraId="0000001C">
      <w:pPr>
        <w:tabs>
          <w:tab w:val="left" w:leader="none" w:pos="-142"/>
        </w:tabs>
        <w:spacing w:after="0" w:lineRule="auto"/>
        <w:ind w:left="1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-142"/>
        </w:tabs>
        <w:spacing w:after="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4 - Uso dell'IA da parte dei docenti</w:t>
      </w:r>
    </w:p>
    <w:p w:rsidR="00000000" w:rsidDel="00000000" w:rsidP="00000000" w:rsidRDefault="00000000" w:rsidRPr="00000000" w14:paraId="0000001E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L'uso degli strumenti di IA da parte dei docenti deve rispettare le normative vigenti in materia di privacy, protezione dei dati personali e le disposizioni interne dell'Istituto.</w:t>
      </w:r>
    </w:p>
    <w:p w:rsidR="00000000" w:rsidDel="00000000" w:rsidP="00000000" w:rsidRDefault="00000000" w:rsidRPr="00000000" w14:paraId="0000001F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L'uso di strumenti di IA non deve comportare costi aggiuntivi per gli studenti e le famiglie.</w:t>
      </w:r>
    </w:p>
    <w:p w:rsidR="00000000" w:rsidDel="00000000" w:rsidP="00000000" w:rsidRDefault="00000000" w:rsidRPr="00000000" w14:paraId="00000020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I docenti che intendono utilizzare strumenti di IA nelle attività didattiche sono tenuti a partecipare a specifici corsi di formazione, sulle competenze tecniche sull'utilizzo degli strumenti, sugli aspetti etici e legali dell'uso dell'IA, sulle modalità di valutazione degli elaborati prodotti con l'IA.</w:t>
      </w:r>
    </w:p>
    <w:p w:rsidR="00000000" w:rsidDel="00000000" w:rsidP="00000000" w:rsidRDefault="00000000" w:rsidRPr="00000000" w14:paraId="00000021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I docenti che intendono utilizzare strumenti di IA devono documentare nella programmazione didattica gli strumenti di IA che si intendono utilizzare, gli obiettivi didattici associati all'uso dell'IA, le modalità e i criteri di valutazione degli elaborati prodotti con l'ausilio dell'IA.</w:t>
      </w:r>
    </w:p>
    <w:p w:rsidR="00000000" w:rsidDel="00000000" w:rsidP="00000000" w:rsidRDefault="00000000" w:rsidRPr="00000000" w14:paraId="00000022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 I docenti hanno il dovere di guidare gli studenti verso un uso critico e consapevole dell'IA, educandoli a verificare l'attendibilità delle informazioni generate, riconoscere i limiti e le potenzialità degli strumenti, utilizzare l'IA come supporto e non come sostituto del pensiero critico</w:t>
      </w:r>
    </w:p>
    <w:p w:rsidR="00000000" w:rsidDel="00000000" w:rsidP="00000000" w:rsidRDefault="00000000" w:rsidRPr="00000000" w14:paraId="00000023">
      <w:pPr>
        <w:tabs>
          <w:tab w:val="left" w:leader="none" w:pos="-142"/>
        </w:tabs>
        <w:spacing w:after="0" w:lineRule="auto"/>
        <w:ind w:left="1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-142"/>
        </w:tabs>
        <w:spacing w:after="0" w:lineRule="auto"/>
        <w:ind w:left="142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5 - Uso dell'IA per attività istituzionali</w:t>
      </w:r>
    </w:p>
    <w:p w:rsidR="00000000" w:rsidDel="00000000" w:rsidP="00000000" w:rsidRDefault="00000000" w:rsidRPr="00000000" w14:paraId="00000025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L'uso di strumenti di IA per attività istituzionali e di produzione di atti e documenti amministrativi deve rispettare le normative vigenti in materia di privacy, sicurezza dei dati e protezione del sistema informatico dell'Istituto.</w:t>
      </w:r>
    </w:p>
    <w:p w:rsidR="00000000" w:rsidDel="00000000" w:rsidP="00000000" w:rsidRDefault="00000000" w:rsidRPr="00000000" w14:paraId="00000026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La responsabilità del contenuto dei documenti prodotti con l'utilizzo di strumenti di IA resta in capo alla persona fisica che li ha redatti.</w:t>
      </w:r>
    </w:p>
    <w:p w:rsidR="00000000" w:rsidDel="00000000" w:rsidP="00000000" w:rsidRDefault="00000000" w:rsidRPr="00000000" w14:paraId="00000027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La responsabilità delle decisioni amministrative e didattiche resta in capo alle persone fisiche anche nel caso in cui si siano avvalse del supporto di strumenti di IA per la loro adozione.</w:t>
      </w:r>
    </w:p>
    <w:p w:rsidR="00000000" w:rsidDel="00000000" w:rsidP="00000000" w:rsidRDefault="00000000" w:rsidRPr="00000000" w14:paraId="00000028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L'Istituto si impegna a </w:t>
      </w:r>
      <w:r w:rsidDel="00000000" w:rsidR="00000000" w:rsidRPr="00000000">
        <w:rPr>
          <w:b w:val="1"/>
          <w:sz w:val="22"/>
          <w:szCs w:val="22"/>
          <w:rtl w:val="0"/>
        </w:rPr>
        <w:t xml:space="preserve">non</w:t>
      </w:r>
      <w:r w:rsidDel="00000000" w:rsidR="00000000" w:rsidRPr="00000000">
        <w:rPr>
          <w:sz w:val="22"/>
          <w:szCs w:val="22"/>
          <w:rtl w:val="0"/>
        </w:rPr>
        <w:t xml:space="preserve"> utilizzare:</w:t>
      </w:r>
    </w:p>
    <w:p w:rsidR="00000000" w:rsidDel="00000000" w:rsidP="00000000" w:rsidRDefault="00000000" w:rsidRPr="00000000" w14:paraId="00000029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Sistemi di IA per l'identificazione biometrica remota delle persone fisiche</w:t>
      </w:r>
    </w:p>
    <w:p w:rsidR="00000000" w:rsidDel="00000000" w:rsidP="00000000" w:rsidRDefault="00000000" w:rsidRPr="00000000" w14:paraId="0000002A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Sistemi di IA per determinare l'accesso o l'assegnazione di studenti all'Istituto</w:t>
      </w:r>
    </w:p>
    <w:p w:rsidR="00000000" w:rsidDel="00000000" w:rsidP="00000000" w:rsidRDefault="00000000" w:rsidRPr="00000000" w14:paraId="0000002B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Sistemi di IA per l'assunzione o la selezione del personale</w:t>
      </w:r>
    </w:p>
    <w:p w:rsidR="00000000" w:rsidDel="00000000" w:rsidP="00000000" w:rsidRDefault="00000000" w:rsidRPr="00000000" w14:paraId="0000002C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Sistemi di IA per monitorare e rilevare comportamenti degli studenti durante le verifiche</w:t>
      </w:r>
    </w:p>
    <w:p w:rsidR="00000000" w:rsidDel="00000000" w:rsidP="00000000" w:rsidRDefault="00000000" w:rsidRPr="00000000" w14:paraId="0000002D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Sistemi di IA per valutare i partecipanti a prove di ammissione</w:t>
      </w:r>
    </w:p>
    <w:p w:rsidR="00000000" w:rsidDel="00000000" w:rsidP="00000000" w:rsidRDefault="00000000" w:rsidRPr="00000000" w14:paraId="0000002E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Sistemi di IA per valutare le emozioni delle persone</w:t>
      </w:r>
    </w:p>
    <w:p w:rsidR="00000000" w:rsidDel="00000000" w:rsidP="00000000" w:rsidRDefault="00000000" w:rsidRPr="00000000" w14:paraId="0000002F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 Procedure di verifica e controllo:</w:t>
      </w:r>
    </w:p>
    <w:p w:rsidR="00000000" w:rsidDel="00000000" w:rsidP="00000000" w:rsidRDefault="00000000" w:rsidRPr="00000000" w14:paraId="00000031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Tutti i documenti istituzionali prodotti con l'ausilio di IA devono essere sottoposti a revisione umana</w:t>
      </w:r>
    </w:p>
    <w:p w:rsidR="00000000" w:rsidDel="00000000" w:rsidP="00000000" w:rsidRDefault="00000000" w:rsidRPr="00000000" w14:paraId="00000032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I documenti devono includere, ove opportuno, una nota che indica l'uso dell'IA nella loro produzione</w:t>
      </w:r>
    </w:p>
    <w:p w:rsidR="00000000" w:rsidDel="00000000" w:rsidP="00000000" w:rsidRDefault="00000000" w:rsidRPr="00000000" w14:paraId="00000033">
      <w:pPr>
        <w:tabs>
          <w:tab w:val="left" w:leader="none" w:pos="-142"/>
        </w:tabs>
        <w:spacing w:after="0" w:lineRule="auto"/>
        <w:ind w:left="1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-142"/>
        </w:tabs>
        <w:spacing w:after="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6 - Uso dell'IA da parte degli studenti</w:t>
      </w:r>
    </w:p>
    <w:p w:rsidR="00000000" w:rsidDel="00000000" w:rsidP="00000000" w:rsidRDefault="00000000" w:rsidRPr="00000000" w14:paraId="00000035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L'utilizzo degli strumenti di IA in ambito scolastico deve sempre avvenire sotto la supervisione del docente. È responsabilità dei docenti garantire che gli studenti utilizzino gli strumenti di IA in modo appropriato e conforme alla loro età e al percorso di studi.</w:t>
      </w:r>
    </w:p>
    <w:p w:rsidR="00000000" w:rsidDel="00000000" w:rsidP="00000000" w:rsidRDefault="00000000" w:rsidRPr="00000000" w14:paraId="00000036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Gli studenti, nell'uso degli strumenti di IA, devono rispettare le norme vigenti e le disposizioni dell'Istituto per la tutela della privacy, la sicurezza dei dati e l'integrità del sistema informatico, sia all'interno che all'esterno della scuola.</w:t>
      </w:r>
    </w:p>
    <w:p w:rsidR="00000000" w:rsidDel="00000000" w:rsidP="00000000" w:rsidRDefault="00000000" w:rsidRPr="00000000" w14:paraId="00000037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Per favorire un utilizzo appropriato e responsabile degli strumenti di Intelligenza Artificiale ai fini dell'apprendimento, vengono forniti i seguenti </w:t>
      </w:r>
      <w:r w:rsidDel="00000000" w:rsidR="00000000" w:rsidRPr="00000000">
        <w:rPr>
          <w:b w:val="1"/>
          <w:sz w:val="22"/>
          <w:szCs w:val="22"/>
          <w:rtl w:val="0"/>
        </w:rPr>
        <w:t xml:space="preserve">esempi di uso corretto dell'IA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38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Richiedere spiegazioni di argomenti trattati in classe in modo chiaro e comprensibile</w:t>
      </w:r>
    </w:p>
    <w:p w:rsidR="00000000" w:rsidDel="00000000" w:rsidP="00000000" w:rsidRDefault="00000000" w:rsidRPr="00000000" w14:paraId="00000039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Ottenere supporto per il brainstorming e l'esplorazione di idee creative</w:t>
      </w:r>
    </w:p>
    <w:p w:rsidR="00000000" w:rsidDel="00000000" w:rsidP="00000000" w:rsidRDefault="00000000" w:rsidRPr="00000000" w14:paraId="0000003A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Prepararsi per verifiche e interrogazioni attraverso esercitazioni guidate</w:t>
      </w:r>
    </w:p>
    <w:p w:rsidR="00000000" w:rsidDel="00000000" w:rsidP="00000000" w:rsidRDefault="00000000" w:rsidRPr="00000000" w14:paraId="0000003B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Richiedere feedback sul proprio lavoro per individuare aree di miglioramento</w:t>
      </w:r>
    </w:p>
    <w:p w:rsidR="00000000" w:rsidDel="00000000" w:rsidP="00000000" w:rsidRDefault="00000000" w:rsidRPr="00000000" w14:paraId="0000003C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Ottenere esempi di strutture testuali o argomentative</w:t>
      </w:r>
    </w:p>
    <w:p w:rsidR="00000000" w:rsidDel="00000000" w:rsidP="00000000" w:rsidRDefault="00000000" w:rsidRPr="00000000" w14:paraId="0000003D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Tradurre testi per comprensione, con successiva rielaborazione personale</w:t>
      </w:r>
    </w:p>
    <w:p w:rsidR="00000000" w:rsidDel="00000000" w:rsidP="00000000" w:rsidRDefault="00000000" w:rsidRPr="00000000" w14:paraId="0000003E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Vengono forniti i seguenti </w:t>
      </w:r>
      <w:r w:rsidDel="00000000" w:rsidR="00000000" w:rsidRPr="00000000">
        <w:rPr>
          <w:b w:val="1"/>
          <w:sz w:val="22"/>
          <w:szCs w:val="22"/>
          <w:rtl w:val="0"/>
        </w:rPr>
        <w:t xml:space="preserve">esempi di uso non appropriato dell'IA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40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Utilizzare l'IA senza il permesso esplicito dell'insegnante</w:t>
      </w:r>
    </w:p>
    <w:p w:rsidR="00000000" w:rsidDel="00000000" w:rsidP="00000000" w:rsidRDefault="00000000" w:rsidRPr="00000000" w14:paraId="00000041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Completare interamente una verifica in classe o un compito assegnato per casa utilizzando l'IA</w:t>
      </w:r>
    </w:p>
    <w:p w:rsidR="00000000" w:rsidDel="00000000" w:rsidP="00000000" w:rsidRDefault="00000000" w:rsidRPr="00000000" w14:paraId="00000042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Copiare e consegnare output dell'IA senza modifiche o rielaborazioni personali</w:t>
      </w:r>
    </w:p>
    <w:p w:rsidR="00000000" w:rsidDel="00000000" w:rsidP="00000000" w:rsidRDefault="00000000" w:rsidRPr="00000000" w14:paraId="00000043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Non verificare l'attendibilità delle risposte fornite dall'IA</w:t>
      </w:r>
    </w:p>
    <w:p w:rsidR="00000000" w:rsidDel="00000000" w:rsidP="00000000" w:rsidRDefault="00000000" w:rsidRPr="00000000" w14:paraId="00000044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Non personalizzare l'output dell'IA in modo che rifletta le proprie conoscenze e capacità</w:t>
      </w:r>
    </w:p>
    <w:p w:rsidR="00000000" w:rsidDel="00000000" w:rsidP="00000000" w:rsidRDefault="00000000" w:rsidRPr="00000000" w14:paraId="00000045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Non citare l'uso dell'IA negli elaborati prodotti</w:t>
      </w:r>
    </w:p>
    <w:p w:rsidR="00000000" w:rsidDel="00000000" w:rsidP="00000000" w:rsidRDefault="00000000" w:rsidRPr="00000000" w14:paraId="00000046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Inserire dati personali propri o di terzi negli strumenti di IA</w:t>
      </w:r>
    </w:p>
    <w:p w:rsidR="00000000" w:rsidDel="00000000" w:rsidP="00000000" w:rsidRDefault="00000000" w:rsidRPr="00000000" w14:paraId="00000047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 Proprietà intellettuale e plagio:</w:t>
      </w:r>
    </w:p>
    <w:p w:rsidR="00000000" w:rsidDel="00000000" w:rsidP="00000000" w:rsidRDefault="00000000" w:rsidRPr="00000000" w14:paraId="00000049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Gli studenti devono sempre citare e dichiarare l'uso dell'IA nei loro elaborati</w:t>
      </w:r>
    </w:p>
    <w:p w:rsidR="00000000" w:rsidDel="00000000" w:rsidP="00000000" w:rsidRDefault="00000000" w:rsidRPr="00000000" w14:paraId="0000004A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Il plagio attraverso l'IA è considerato equivalente al plagio tradizionale</w:t>
      </w:r>
    </w:p>
    <w:p w:rsidR="00000000" w:rsidDel="00000000" w:rsidP="00000000" w:rsidRDefault="00000000" w:rsidRPr="00000000" w14:paraId="0000004B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Gli elaborati devono mostrare un contributo originale e personale dello studente</w:t>
      </w:r>
    </w:p>
    <w:p w:rsidR="00000000" w:rsidDel="00000000" w:rsidP="00000000" w:rsidRDefault="00000000" w:rsidRPr="00000000" w14:paraId="0000004C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La mancata citazione dell'uso dell'IA costituisce violazione del presente regolamento</w:t>
      </w:r>
    </w:p>
    <w:p w:rsidR="00000000" w:rsidDel="00000000" w:rsidP="00000000" w:rsidRDefault="00000000" w:rsidRPr="00000000" w14:paraId="0000004D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Conseguenze disciplinari:</w:t>
      </w:r>
    </w:p>
    <w:p w:rsidR="00000000" w:rsidDel="00000000" w:rsidP="00000000" w:rsidRDefault="00000000" w:rsidRPr="00000000" w14:paraId="0000004F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L'uso non autorizzato o improprio dell'IA comporta sanzioni disciplinari</w:t>
      </w:r>
    </w:p>
    <w:p w:rsidR="00000000" w:rsidDel="00000000" w:rsidP="00000000" w:rsidRDefault="00000000" w:rsidRPr="00000000" w14:paraId="00000050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L'uso fraudolento dell'IA in verifiche e prove di valutazione comporta l'annullamento della prova</w:t>
      </w:r>
    </w:p>
    <w:p w:rsidR="00000000" w:rsidDel="00000000" w:rsidP="00000000" w:rsidRDefault="00000000" w:rsidRPr="00000000" w14:paraId="00000051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Uso dell'IA in attività di gruppo:</w:t>
      </w:r>
    </w:p>
    <w:p w:rsidR="00000000" w:rsidDel="00000000" w:rsidP="00000000" w:rsidRDefault="00000000" w:rsidRPr="00000000" w14:paraId="00000053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L'uso dell'IA deve essere concordato tra tutti i membri del gruppo</w:t>
      </w:r>
    </w:p>
    <w:p w:rsidR="00000000" w:rsidDel="00000000" w:rsidP="00000000" w:rsidRDefault="00000000" w:rsidRPr="00000000" w14:paraId="00000054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Il contributo dell'IA deve essere esplicitato nella relazione finale</w:t>
      </w:r>
    </w:p>
    <w:p w:rsidR="00000000" w:rsidDel="00000000" w:rsidP="00000000" w:rsidRDefault="00000000" w:rsidRPr="00000000" w14:paraId="00000055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Tutti i membri del gruppo sono corresponsabili dell'uso appropriato dell'IA</w:t>
      </w:r>
    </w:p>
    <w:p w:rsidR="00000000" w:rsidDel="00000000" w:rsidP="00000000" w:rsidRDefault="00000000" w:rsidRPr="00000000" w14:paraId="00000056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Studenti con bisogni educativi speciali:</w:t>
      </w:r>
    </w:p>
    <w:p w:rsidR="00000000" w:rsidDel="00000000" w:rsidP="00000000" w:rsidRDefault="00000000" w:rsidRPr="00000000" w14:paraId="00000058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L'uso dell'IA può essere personalizzato secondo quanto previsto nel PDP o PEI dello studente</w:t>
      </w:r>
    </w:p>
    <w:p w:rsidR="00000000" w:rsidDel="00000000" w:rsidP="00000000" w:rsidRDefault="00000000" w:rsidRPr="00000000" w14:paraId="00000059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Possono essere previste modalità di utilizzo specifiche, quali:</w:t>
      </w:r>
    </w:p>
    <w:p w:rsidR="00000000" w:rsidDel="00000000" w:rsidP="00000000" w:rsidRDefault="00000000" w:rsidRPr="00000000" w14:paraId="0000005A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- Uso dell'IA per sintesi vocale e supporto alla lettura</w:t>
      </w:r>
    </w:p>
    <w:p w:rsidR="00000000" w:rsidDel="00000000" w:rsidP="00000000" w:rsidRDefault="00000000" w:rsidRPr="00000000" w14:paraId="0000005B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- Generazione di mappe concettuali e schemi</w:t>
      </w:r>
    </w:p>
    <w:p w:rsidR="00000000" w:rsidDel="00000000" w:rsidP="00000000" w:rsidRDefault="00000000" w:rsidRPr="00000000" w14:paraId="0000005C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- Creazione di esercizi personalizzati in base alle capacità dello studente</w:t>
      </w:r>
    </w:p>
    <w:p w:rsidR="00000000" w:rsidDel="00000000" w:rsidP="00000000" w:rsidRDefault="00000000" w:rsidRPr="00000000" w14:paraId="0000005D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- Supporto nella produzione di testi scritti</w:t>
      </w:r>
    </w:p>
    <w:p w:rsidR="00000000" w:rsidDel="00000000" w:rsidP="00000000" w:rsidRDefault="00000000" w:rsidRPr="00000000" w14:paraId="0000005E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L'uso dell'IA deve supportare, non sostituire, le strategie didattiche personalizzate e l'autonomia dello studente</w:t>
      </w:r>
    </w:p>
    <w:p w:rsidR="00000000" w:rsidDel="00000000" w:rsidP="00000000" w:rsidRDefault="00000000" w:rsidRPr="00000000" w14:paraId="0000005F">
      <w:pPr>
        <w:tabs>
          <w:tab w:val="left" w:leader="none" w:pos="-142"/>
        </w:tabs>
        <w:spacing w:after="0" w:lineRule="auto"/>
        <w:ind w:left="1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-142"/>
        </w:tabs>
        <w:spacing w:after="0" w:lineRule="auto"/>
        <w:ind w:left="142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7 - Protezione dei dati e sicurezza</w:t>
      </w:r>
    </w:p>
    <w:p w:rsidR="00000000" w:rsidDel="00000000" w:rsidP="00000000" w:rsidRDefault="00000000" w:rsidRPr="00000000" w14:paraId="00000061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Misure di sicurezza:</w:t>
      </w:r>
    </w:p>
    <w:p w:rsidR="00000000" w:rsidDel="00000000" w:rsidP="00000000" w:rsidRDefault="00000000" w:rsidRPr="00000000" w14:paraId="00000062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Utilizzo esclusivo degli strumenti di IA approvati dall'Istituto</w:t>
      </w:r>
    </w:p>
    <w:p w:rsidR="00000000" w:rsidDel="00000000" w:rsidP="00000000" w:rsidRDefault="00000000" w:rsidRPr="00000000" w14:paraId="00000063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Accesso agli strumenti di IA tramite autenticazione sicura</w:t>
      </w:r>
    </w:p>
    <w:p w:rsidR="00000000" w:rsidDel="00000000" w:rsidP="00000000" w:rsidRDefault="00000000" w:rsidRPr="00000000" w14:paraId="00000064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Gli account istituzionali devono essere preferiti agli account personali</w:t>
      </w:r>
    </w:p>
    <w:p w:rsidR="00000000" w:rsidDel="00000000" w:rsidP="00000000" w:rsidRDefault="00000000" w:rsidRPr="00000000" w14:paraId="00000065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Divieto assoluto di condivisione delle credenziali di accesso</w:t>
      </w:r>
    </w:p>
    <w:p w:rsidR="00000000" w:rsidDel="00000000" w:rsidP="00000000" w:rsidRDefault="00000000" w:rsidRPr="00000000" w14:paraId="00000066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Trattamento dei dati personali:</w:t>
      </w:r>
    </w:p>
    <w:p w:rsidR="00000000" w:rsidDel="00000000" w:rsidP="00000000" w:rsidRDefault="00000000" w:rsidRPr="00000000" w14:paraId="00000068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Minimizzazione dei dati inseriti negli strumenti di IA</w:t>
      </w:r>
    </w:p>
    <w:p w:rsidR="00000000" w:rsidDel="00000000" w:rsidP="00000000" w:rsidRDefault="00000000" w:rsidRPr="00000000" w14:paraId="00000069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Divieto assoluto di inserimento di dati personali propri o di terzi (nomi, cognomi, indirizzi, numeri di telefono, ecc.)</w:t>
      </w:r>
    </w:p>
    <w:p w:rsidR="00000000" w:rsidDel="00000000" w:rsidP="00000000" w:rsidRDefault="00000000" w:rsidRPr="00000000" w14:paraId="0000006A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Divieto di inserimento di informazioni sensibili relative a studenti, famiglie o personale scolastico</w:t>
      </w:r>
    </w:p>
    <w:p w:rsidR="00000000" w:rsidDel="00000000" w:rsidP="00000000" w:rsidRDefault="00000000" w:rsidRPr="00000000" w14:paraId="0000006B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Cancellazione periodica dei dati non necessari dalle cronologie degli strumenti utilizzati</w:t>
      </w:r>
    </w:p>
    <w:p w:rsidR="00000000" w:rsidDel="00000000" w:rsidP="00000000" w:rsidRDefault="00000000" w:rsidRPr="00000000" w14:paraId="0000006C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Responsabilità:</w:t>
      </w:r>
    </w:p>
    <w:p w:rsidR="00000000" w:rsidDel="00000000" w:rsidP="00000000" w:rsidRDefault="00000000" w:rsidRPr="00000000" w14:paraId="0000006E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Ogni utente è responsabile dell'uso che fa degli strumenti di IA</w:t>
      </w:r>
    </w:p>
    <w:p w:rsidR="00000000" w:rsidDel="00000000" w:rsidP="00000000" w:rsidRDefault="00000000" w:rsidRPr="00000000" w14:paraId="0000006F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Le violazioni delle norme sulla privacy comportano responsabilità disciplinari e, nei casi più gravi, anche legali</w:t>
      </w:r>
    </w:p>
    <w:p w:rsidR="00000000" w:rsidDel="00000000" w:rsidP="00000000" w:rsidRDefault="00000000" w:rsidRPr="00000000" w14:paraId="00000070">
      <w:pPr>
        <w:tabs>
          <w:tab w:val="left" w:leader="none" w:pos="-142"/>
        </w:tabs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-142"/>
        </w:tabs>
        <w:spacing w:after="0" w:lineRule="auto"/>
        <w:ind w:left="142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8 - Formazione e aggiornamento</w:t>
      </w:r>
    </w:p>
    <w:p w:rsidR="00000000" w:rsidDel="00000000" w:rsidP="00000000" w:rsidRDefault="00000000" w:rsidRPr="00000000" w14:paraId="00000072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L'Istituto si impegna a organizzare periodicamente attività di formazione e aggiornamento sull'uso consapevole dell'IA rivolte a docenti di ogni ordine e grado, personale amministrativo, studenti</w:t>
      </w:r>
    </w:p>
    <w:p w:rsidR="00000000" w:rsidDel="00000000" w:rsidP="00000000" w:rsidRDefault="00000000" w:rsidRPr="00000000" w14:paraId="00000073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Le attività formative devono includere:</w:t>
      </w:r>
    </w:p>
    <w:p w:rsidR="00000000" w:rsidDel="00000000" w:rsidP="00000000" w:rsidRDefault="00000000" w:rsidRPr="00000000" w14:paraId="00000074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Aspetti tecnici e pratici dell'utilizzo degli strumenti</w:t>
      </w:r>
    </w:p>
    <w:p w:rsidR="00000000" w:rsidDel="00000000" w:rsidP="00000000" w:rsidRDefault="00000000" w:rsidRPr="00000000" w14:paraId="00000075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Dimensione etica e responsabile dell'uso dell'IA</w:t>
      </w:r>
    </w:p>
    <w:p w:rsidR="00000000" w:rsidDel="00000000" w:rsidP="00000000" w:rsidRDefault="00000000" w:rsidRPr="00000000" w14:paraId="00000076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Privacy e protezione dei dati</w:t>
      </w:r>
    </w:p>
    <w:p w:rsidR="00000000" w:rsidDel="00000000" w:rsidP="00000000" w:rsidRDefault="00000000" w:rsidRPr="00000000" w14:paraId="00000077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Valutazione critica delle informazioni generate dall'IA</w:t>
      </w:r>
    </w:p>
    <w:p w:rsidR="00000000" w:rsidDel="00000000" w:rsidP="00000000" w:rsidRDefault="00000000" w:rsidRPr="00000000" w14:paraId="00000078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- Metodologie didattiche innovative</w:t>
      </w:r>
    </w:p>
    <w:p w:rsidR="00000000" w:rsidDel="00000000" w:rsidP="00000000" w:rsidRDefault="00000000" w:rsidRPr="00000000" w14:paraId="00000079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-142"/>
        </w:tabs>
        <w:spacing w:after="0" w:lineRule="auto"/>
        <w:ind w:left="142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9 - Monitoraggio e revisione</w:t>
      </w:r>
    </w:p>
    <w:p w:rsidR="00000000" w:rsidDel="00000000" w:rsidP="00000000" w:rsidRDefault="00000000" w:rsidRPr="00000000" w14:paraId="0000007B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Il presente regolamento sarà sottoposto a revisione periodica, almeno annualmente, per adeguarlo all'evoluzione tecnologica e normativa.</w:t>
      </w:r>
    </w:p>
    <w:p w:rsidR="00000000" w:rsidDel="00000000" w:rsidP="00000000" w:rsidRDefault="00000000" w:rsidRPr="00000000" w14:paraId="0000007C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L’Animatore Digitale, con il supporto del team digitale, ha il compito di monitorare l'applicazione del regolamento, proporre aggiornamenti e integrazioni, valutare nuovi strumenti di IA da autorizzare, gestire segnalazioni e criticità</w:t>
      </w:r>
    </w:p>
    <w:p w:rsidR="00000000" w:rsidDel="00000000" w:rsidP="00000000" w:rsidRDefault="00000000" w:rsidRPr="00000000" w14:paraId="0000007D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-142"/>
        </w:tabs>
        <w:spacing w:after="0" w:lineRule="auto"/>
        <w:ind w:left="142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10 - Disposizioni finali</w:t>
      </w:r>
    </w:p>
    <w:p w:rsidR="00000000" w:rsidDel="00000000" w:rsidP="00000000" w:rsidRDefault="00000000" w:rsidRPr="00000000" w14:paraId="0000007F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Tutti i membri della comunità scolastica sono tenuti a rispettare le disposizioni del presente regolamento. Per quanto non espressamente previsto dal presente regolamento, si fa riferimento alla normativa vigente in materia di protezione dei dati personali, diritto d'autore e alle disposizioni contenute nel Regolamento d'Istituto.</w:t>
      </w:r>
    </w:p>
    <w:p w:rsidR="00000000" w:rsidDel="00000000" w:rsidP="00000000" w:rsidRDefault="00000000" w:rsidRPr="00000000" w14:paraId="00000080">
      <w:pPr>
        <w:tabs>
          <w:tab w:val="left" w:leader="none" w:pos="-142"/>
        </w:tabs>
        <w:spacing w:after="0" w:lineRule="auto"/>
        <w:ind w:left="14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-142"/>
        </w:tabs>
        <w:spacing w:after="0" w:lineRule="auto"/>
        <w:ind w:left="142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-142"/>
        </w:tabs>
        <w:spacing w:after="0" w:lineRule="auto"/>
        <w:ind w:left="142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IL DIRIGENTE SCOLASTICO</w:t>
      </w:r>
    </w:p>
    <w:p w:rsidR="00000000" w:rsidDel="00000000" w:rsidP="00000000" w:rsidRDefault="00000000" w:rsidRPr="00000000" w14:paraId="00000083">
      <w:pPr>
        <w:tabs>
          <w:tab w:val="left" w:leader="none" w:pos="-142"/>
        </w:tabs>
        <w:spacing w:after="0" w:lineRule="auto"/>
        <w:ind w:left="142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</w:t>
        <w:tab/>
        <w:tab/>
        <w:t xml:space="preserve">PROF. SSA PAOLA MIGALDI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-142"/>
        </w:tabs>
        <w:spacing w:after="0" w:lineRule="auto"/>
        <w:ind w:left="142" w:firstLine="0"/>
        <w:jc w:val="center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Firma autografa sostituita a mezzo stampa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-142"/>
        </w:tabs>
        <w:spacing w:after="0" w:lineRule="auto"/>
        <w:ind w:left="142" w:firstLine="0"/>
        <w:jc w:val="center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ai sensi dell'art. 3 comma 2 del D.L. 39/93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after="0" w:line="240" w:lineRule="auto"/>
        <w:ind w:right="138"/>
        <w:jc w:val="right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APPROVATO IN DATA 21/10/2025 DAL COLLEGIO DOCENTI</w:t>
      </w:r>
      <w:r w:rsidDel="00000000" w:rsidR="00000000" w:rsidRPr="00000000">
        <w:rPr>
          <w:rtl w:val="0"/>
        </w:rPr>
      </w:r>
    </w:p>
    <w:sectPr>
      <w:pgSz w:h="16840" w:w="11900" w:orient="portrait"/>
      <w:pgMar w:bottom="720" w:top="720" w:left="720" w:right="720" w:header="0" w:footer="729"/>
      <w:pgNumType w:start="6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hiara Chirichella" w:id="0" w:date="2025-10-20T18:17:10Z"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presente regolamento applica, nel contesto dell'IOC Padula, le Linee Guida IA diffuse dal MIM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87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B65D1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B65D1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B65D1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B65D1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rsid w:val="00B65D1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rsid w:val="00B65D1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B65D1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B65D1B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B65D1B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B65D1B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B65D1B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B65D1B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B65D1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B65D1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B65D1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B65D1B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1"/>
    <w:qFormat w:val="1"/>
    <w:rsid w:val="00B65D1B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B65D1B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B65D1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B65D1B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B65D1B"/>
    <w:rPr>
      <w:b w:val="1"/>
      <w:bCs w:val="1"/>
      <w:smallCaps w:val="1"/>
      <w:color w:val="0f4761" w:themeColor="accent1" w:themeShade="0000BF"/>
      <w:spacing w:val="5"/>
    </w:rPr>
  </w:style>
  <w:style w:type="paragraph" w:styleId="Intestazione">
    <w:name w:val="header"/>
    <w:basedOn w:val="Normale"/>
    <w:link w:val="IntestazioneCarattere"/>
    <w:uiPriority w:val="99"/>
    <w:unhideWhenUsed w:val="1"/>
    <w:rsid w:val="00B65D1B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65D1B"/>
  </w:style>
  <w:style w:type="paragraph" w:styleId="Pidipagina">
    <w:name w:val="footer"/>
    <w:basedOn w:val="Normale"/>
    <w:link w:val="PidipaginaCarattere"/>
    <w:uiPriority w:val="99"/>
    <w:unhideWhenUsed w:val="1"/>
    <w:rsid w:val="00B65D1B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65D1B"/>
  </w:style>
  <w:style w:type="character" w:styleId="Collegamentoipertestuale">
    <w:name w:val="Hyperlink"/>
    <w:basedOn w:val="Carpredefinitoparagrafo"/>
    <w:uiPriority w:val="99"/>
    <w:unhideWhenUsed w:val="1"/>
    <w:rsid w:val="00AD638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AD6383"/>
    <w:rPr>
      <w:color w:val="605e5c"/>
      <w:shd w:color="auto" w:fill="e1dfdd" w:val="clear"/>
    </w:rPr>
  </w:style>
  <w:style w:type="paragraph" w:styleId="whitespace-normal" w:customStyle="1">
    <w:name w:val="whitespace-normal"/>
    <w:basedOn w:val="Normale"/>
    <w:rsid w:val="006718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it-IT"/>
    </w:rPr>
  </w:style>
  <w:style w:type="character" w:styleId="hovertext-text-300" w:customStyle="1">
    <w:name w:val="hover:text-text-300"/>
    <w:basedOn w:val="Carpredefinitoparagrafo"/>
    <w:rsid w:val="00671876"/>
  </w:style>
  <w:style w:type="paragraph" w:styleId="is-empty" w:customStyle="1">
    <w:name w:val="is-empty"/>
    <w:basedOn w:val="Normale"/>
    <w:rsid w:val="006718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it-IT"/>
    </w:rPr>
  </w:style>
  <w:style w:type="table" w:styleId="Tabellagriglia1chiara">
    <w:name w:val="Grid Table 1 Light"/>
    <w:basedOn w:val="Tabellanormale"/>
    <w:uiPriority w:val="46"/>
    <w:rsid w:val="00671876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lagriglia4-colore1">
    <w:name w:val="Grid Table 4 Accent 1"/>
    <w:basedOn w:val="Tabellanormale"/>
    <w:uiPriority w:val="49"/>
    <w:rsid w:val="00671876"/>
    <w:pPr>
      <w:spacing w:after="0" w:line="240" w:lineRule="auto"/>
    </w:pPr>
    <w:tblPr>
      <w:tblStyleRowBandSize w:val="1"/>
      <w:tblStyleColBandSize w:val="1"/>
      <w:tblBorders>
        <w:top w:color="45b0e1" w:space="0" w:sz="4" w:themeColor="accent1" w:themeTint="000099" w:val="single"/>
        <w:left w:color="45b0e1" w:space="0" w:sz="4" w:themeColor="accent1" w:themeTint="000099" w:val="single"/>
        <w:bottom w:color="45b0e1" w:space="0" w:sz="4" w:themeColor="accent1" w:themeTint="000099" w:val="single"/>
        <w:right w:color="45b0e1" w:space="0" w:sz="4" w:themeColor="accent1" w:themeTint="000099" w:val="single"/>
        <w:insideH w:color="45b0e1" w:space="0" w:sz="4" w:themeColor="accent1" w:themeTint="000099" w:val="single"/>
        <w:insideV w:color="45b0e1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56082" w:space="0" w:sz="4" w:themeColor="accent1" w:val="single"/>
          <w:left w:color="156082" w:space="0" w:sz="4" w:themeColor="accent1" w:val="single"/>
          <w:bottom w:color="156082" w:space="0" w:sz="4" w:themeColor="accent1" w:val="single"/>
          <w:right w:color="156082" w:space="0" w:sz="4" w:themeColor="accent1" w:val="single"/>
          <w:insideH w:space="0" w:sz="0" w:val="nil"/>
          <w:insideV w:space="0" w:sz="0" w:val="nil"/>
        </w:tcBorders>
        <w:shd w:color="auto" w:fill="156082" w:themeFill="accent1" w:val="clear"/>
      </w:tcPr>
    </w:tblStylePr>
    <w:tblStylePr w:type="lastRow">
      <w:rPr>
        <w:b w:val="1"/>
        <w:bCs w:val="1"/>
      </w:rPr>
      <w:tblPr/>
      <w:tcPr>
        <w:tcBorders>
          <w:top w:color="156082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Tabellagriglia2-colore1">
    <w:name w:val="Grid Table 2 Accent 1"/>
    <w:basedOn w:val="Tabellanormale"/>
    <w:uiPriority w:val="47"/>
    <w:rsid w:val="00671876"/>
    <w:pPr>
      <w:spacing w:after="0" w:line="240" w:lineRule="auto"/>
    </w:pPr>
    <w:tblPr>
      <w:tblStyleRowBandSize w:val="1"/>
      <w:tblStyleColBandSize w:val="1"/>
      <w:tblBorders>
        <w:top w:color="45b0e1" w:space="0" w:sz="2" w:themeColor="accent1" w:themeTint="000099" w:val="single"/>
        <w:bottom w:color="45b0e1" w:space="0" w:sz="2" w:themeColor="accent1" w:themeTint="000099" w:val="single"/>
        <w:insideH w:color="45b0e1" w:space="0" w:sz="2" w:themeColor="accent1" w:themeTint="000099" w:val="single"/>
        <w:insideV w:color="45b0e1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5b0e1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5b0e1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1e4f5" w:themeFill="accent1" w:themeFillTint="000033" w:val="clear"/>
      </w:tcPr>
    </w:tblStylePr>
    <w:tblStylePr w:type="band1Horz">
      <w:tblPr/>
      <w:tcPr>
        <w:shd w:color="auto" w:fill="c1e4f5" w:themeFill="accent1" w:themeFillTint="000033" w:val="clear"/>
      </w:tcPr>
    </w:tblStylePr>
  </w:style>
  <w:style w:type="table" w:styleId="Tabellagriglia1chiara-colore1">
    <w:name w:val="Grid Table 1 Light Accent 1"/>
    <w:basedOn w:val="Tabellanormale"/>
    <w:uiPriority w:val="46"/>
    <w:rsid w:val="00671876"/>
    <w:pPr>
      <w:spacing w:after="0" w:line="240" w:lineRule="auto"/>
    </w:pPr>
    <w:tblPr>
      <w:tblStyleRowBandSize w:val="1"/>
      <w:tblStyleColBandSize w:val="1"/>
      <w:tblBorders>
        <w:top w:color="83caeb" w:space="0" w:sz="4" w:themeColor="accent1" w:themeTint="000066" w:val="single"/>
        <w:left w:color="83caeb" w:space="0" w:sz="4" w:themeColor="accent1" w:themeTint="000066" w:val="single"/>
        <w:bottom w:color="83caeb" w:space="0" w:sz="4" w:themeColor="accent1" w:themeTint="000066" w:val="single"/>
        <w:right w:color="83caeb" w:space="0" w:sz="4" w:themeColor="accent1" w:themeTint="000066" w:val="single"/>
        <w:insideH w:color="83caeb" w:space="0" w:sz="4" w:themeColor="accent1" w:themeTint="000066" w:val="single"/>
        <w:insideV w:color="83caeb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45b0e1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5b0e1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lagriglia4-colore4">
    <w:name w:val="Grid Table 4 Accent 4"/>
    <w:basedOn w:val="Tabellanormale"/>
    <w:uiPriority w:val="49"/>
    <w:rsid w:val="00671876"/>
    <w:pPr>
      <w:spacing w:after="0" w:line="240" w:lineRule="auto"/>
    </w:pPr>
    <w:tblPr>
      <w:tblStyleRowBandSize w:val="1"/>
      <w:tblStyleColBandSize w:val="1"/>
      <w:tblBorders>
        <w:top w:color="60caf3" w:space="0" w:sz="4" w:themeColor="accent4" w:themeTint="000099" w:val="single"/>
        <w:left w:color="60caf3" w:space="0" w:sz="4" w:themeColor="accent4" w:themeTint="000099" w:val="single"/>
        <w:bottom w:color="60caf3" w:space="0" w:sz="4" w:themeColor="accent4" w:themeTint="000099" w:val="single"/>
        <w:right w:color="60caf3" w:space="0" w:sz="4" w:themeColor="accent4" w:themeTint="000099" w:val="single"/>
        <w:insideH w:color="60caf3" w:space="0" w:sz="4" w:themeColor="accent4" w:themeTint="000099" w:val="single"/>
        <w:insideV w:color="60caf3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f9ed5" w:space="0" w:sz="4" w:themeColor="accent4" w:val="single"/>
          <w:left w:color="0f9ed5" w:space="0" w:sz="4" w:themeColor="accent4" w:val="single"/>
          <w:bottom w:color="0f9ed5" w:space="0" w:sz="4" w:themeColor="accent4" w:val="single"/>
          <w:right w:color="0f9ed5" w:space="0" w:sz="4" w:themeColor="accent4" w:val="single"/>
          <w:insideH w:space="0" w:sz="0" w:val="nil"/>
          <w:insideV w:space="0" w:sz="0" w:val="nil"/>
        </w:tcBorders>
        <w:shd w:color="auto" w:fill="0f9ed5" w:themeFill="accent4" w:val="clear"/>
      </w:tcPr>
    </w:tblStylePr>
    <w:tblStylePr w:type="lastRow">
      <w:rPr>
        <w:b w:val="1"/>
        <w:bCs w:val="1"/>
      </w:rPr>
      <w:tblPr/>
      <w:tcPr>
        <w:tcBorders>
          <w:top w:color="0f9ed5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</w:style>
  <w:style w:type="table" w:styleId="Tabellagriglia4-colore6">
    <w:name w:val="Grid Table 4 Accent 6"/>
    <w:basedOn w:val="Tabellanormale"/>
    <w:uiPriority w:val="49"/>
    <w:rsid w:val="00671876"/>
    <w:pPr>
      <w:spacing w:after="0" w:line="240" w:lineRule="auto"/>
    </w:pPr>
    <w:tblPr>
      <w:tblStyleRowBandSize w:val="1"/>
      <w:tblStyleColBandSize w:val="1"/>
      <w:tblBorders>
        <w:top w:color="8dd873" w:space="0" w:sz="4" w:themeColor="accent6" w:themeTint="000099" w:val="single"/>
        <w:left w:color="8dd873" w:space="0" w:sz="4" w:themeColor="accent6" w:themeTint="000099" w:val="single"/>
        <w:bottom w:color="8dd873" w:space="0" w:sz="4" w:themeColor="accent6" w:themeTint="000099" w:val="single"/>
        <w:right w:color="8dd873" w:space="0" w:sz="4" w:themeColor="accent6" w:themeTint="000099" w:val="single"/>
        <w:insideH w:color="8dd873" w:space="0" w:sz="4" w:themeColor="accent6" w:themeTint="000099" w:val="single"/>
        <w:insideV w:color="8dd873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ea72e" w:space="0" w:sz="4" w:themeColor="accent6" w:val="single"/>
          <w:left w:color="4ea72e" w:space="0" w:sz="4" w:themeColor="accent6" w:val="single"/>
          <w:bottom w:color="4ea72e" w:space="0" w:sz="4" w:themeColor="accent6" w:val="single"/>
          <w:right w:color="4ea72e" w:space="0" w:sz="4" w:themeColor="accent6" w:val="single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lastRow">
      <w:rPr>
        <w:b w:val="1"/>
        <w:bCs w:val="1"/>
      </w:rPr>
      <w:tblPr/>
      <w:tcPr>
        <w:tcBorders>
          <w:top w:color="4ea72e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f2d0" w:themeFill="accent6" w:themeFillTint="000033" w:val="clear"/>
      </w:tcPr>
    </w:tblStylePr>
    <w:tblStylePr w:type="band1Horz">
      <w:tblPr/>
      <w:tcPr>
        <w:shd w:color="auto" w:fill="d9f2d0" w:themeFill="accent6" w:themeFillTint="000033" w:val="clear"/>
      </w:tcPr>
    </w:tblStylePr>
  </w:style>
  <w:style w:type="table" w:styleId="Tabellasemplice5">
    <w:name w:val="Plain Table 5"/>
    <w:basedOn w:val="Tabellanormale"/>
    <w:uiPriority w:val="45"/>
    <w:rsid w:val="006718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lagriglia4-colore2">
    <w:name w:val="Grid Table 4 Accent 2"/>
    <w:basedOn w:val="Tabellanormale"/>
    <w:uiPriority w:val="49"/>
    <w:rsid w:val="00671876"/>
    <w:pPr>
      <w:spacing w:after="0" w:line="240" w:lineRule="auto"/>
    </w:pPr>
    <w:tblPr>
      <w:tblStyleRowBandSize w:val="1"/>
      <w:tblStyleColBandSize w:val="1"/>
      <w:tblBorders>
        <w:top w:color="f1a983" w:space="0" w:sz="4" w:themeColor="accent2" w:themeTint="000099" w:val="single"/>
        <w:left w:color="f1a983" w:space="0" w:sz="4" w:themeColor="accent2" w:themeTint="000099" w:val="single"/>
        <w:bottom w:color="f1a983" w:space="0" w:sz="4" w:themeColor="accent2" w:themeTint="000099" w:val="single"/>
        <w:right w:color="f1a983" w:space="0" w:sz="4" w:themeColor="accent2" w:themeTint="000099" w:val="single"/>
        <w:insideH w:color="f1a983" w:space="0" w:sz="4" w:themeColor="accent2" w:themeTint="000099" w:val="single"/>
        <w:insideV w:color="f1a98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97132" w:space="0" w:sz="4" w:themeColor="accent2" w:val="single"/>
          <w:left w:color="e97132" w:space="0" w:sz="4" w:themeColor="accent2" w:val="single"/>
          <w:bottom w:color="e97132" w:space="0" w:sz="4" w:themeColor="accent2" w:val="single"/>
          <w:right w:color="e97132" w:space="0" w:sz="4" w:themeColor="accent2" w:val="single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lastRow">
      <w:rPr>
        <w:b w:val="1"/>
        <w:bCs w:val="1"/>
      </w:rPr>
      <w:tblPr/>
      <w:tcPr>
        <w:tcBorders>
          <w:top w:color="e9713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table" w:styleId="TableGrid" w:customStyle="1">
    <w:name w:val="TableGrid"/>
    <w:rsid w:val="00E26176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9377B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9377B4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kern w:val="0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9377B4"/>
    <w:rPr>
      <w:rFonts w:ascii="Times New Roman" w:cs="Times New Roman" w:eastAsia="Times New Roman" w:hAnsi="Times New Roman"/>
      <w:kern w:val="0"/>
    </w:rPr>
  </w:style>
  <w:style w:type="paragraph" w:styleId="TableParagraph" w:customStyle="1">
    <w:name w:val="Table Paragraph"/>
    <w:basedOn w:val="Normale"/>
    <w:uiPriority w:val="1"/>
    <w:qFormat w:val="1"/>
    <w:rsid w:val="009377B4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kern w:val="0"/>
      <w:sz w:val="22"/>
      <w:szCs w:val="22"/>
    </w:rPr>
  </w:style>
  <w:style w:type="paragraph" w:styleId="NormaleWeb">
    <w:name w:val="Normal (Web)"/>
    <w:basedOn w:val="Normale"/>
    <w:uiPriority w:val="99"/>
    <w:semiHidden w:val="1"/>
    <w:unhideWhenUsed w:val="1"/>
    <w:rsid w:val="00BC2AC1"/>
    <w:rPr>
      <w:rFonts w:ascii="Times New Roman" w:cs="Times New Roman" w:hAnsi="Times New Roman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U1IE81KRABpKmO03nJ0xPSk3SA==">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2025-10-20T18:06:00Z</dcterms:created>
  <dc:creator>Totem Liceo</dc:creator>
</cp:coreProperties>
</file>